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  <w:jc w:val="center"/>
      </w:pPr>
      <w:r>
        <w:rPr>
          <w:rFonts w:ascii="Arial" w:cs="Arial" w:eastAsia="Arial" w:hAnsi="Arial"/>
          <w:b/>
          <w:bCs/>
          <w:color w:val="2E5077"/>
          <w:sz w:val="36"/>
          <w:szCs w:val="36"/>
        </w:rPr>
        <w:t xml:space="preserve">ENTREVISTA ESTRUTURADA RAISD</w:t>
      </w:r>
    </w:p>
    <w:p>
      <w:pPr>
        <w:spacing w:after="320"/>
        <w:jc w:val="center"/>
      </w:pPr>
      <w:r>
        <w:rPr>
          <w:rFonts w:ascii="Arial" w:cs="Arial" w:eastAsia="Arial" w:hAnsi="Arial"/>
          <w:color w:val="4A6FA5"/>
          <w:sz w:val="26"/>
          <w:szCs w:val="26"/>
        </w:rPr>
        <w:t xml:space="preserve">Avaliação Funcional no Contexto ABA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Nome do paciente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Data de nascimento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Responsável/Entrevistado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Vínculo com o paciente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Entrevistador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Data da entrevista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Local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200"/>
        <w:jc w:val="both"/>
      </w:pPr>
      <w:r>
        <w:rPr>
          <w:rFonts w:ascii="Arial" w:cs="Arial" w:eastAsia="Arial" w:hAnsi="Arial"/>
          <w:sz w:val="22"/>
          <w:szCs w:val="22"/>
        </w:rPr>
        <w:t xml:space="preserve">A entrevista RAISD (Relações, Ambiente, Interesses, Sensações, Dificuldades) é uma ferramenta de avaliação funcional para coletar informações qualitativas sobre o repertório da criança/adolescente/adulto. Deve ser aplicada com cuidadores, professores e/ou com o próprio paciente, quando possível, e sempre complementada por observação direta e registro de dados.</w:t>
      </w:r>
    </w:p>
    <w:p>
      <w:pPr>
        <w:pStyle w:val="Heading2"/>
        <w:pBdr>
          <w:bottom w:val="single" w:color="2E5077" w:sz="8" w:space="1"/>
        </w:pBdr>
        <w:spacing w:after="120" w:before="280"/>
      </w:pPr>
      <w:r>
        <w:rPr>
          <w:rFonts w:ascii="Arial" w:cs="Arial" w:eastAsia="Arial" w:hAnsi="Arial"/>
          <w:b/>
          <w:bCs/>
          <w:color w:val="2E5077"/>
          <w:sz w:val="26"/>
          <w:szCs w:val="26"/>
        </w:rPr>
        <w:t xml:space="preserve">Instruções de aplicação</w:t>
      </w:r>
    </w:p>
    <w:p>
      <w:pPr>
        <w:pStyle w:val="ListParagraph"/>
        <w:numPr>
          <w:ilvl w:val="0"/>
          <w:numId w:val="2"/>
        </w:numPr>
        <w:spacing w:after="60" w:before="80"/>
      </w:pPr>
      <w:r>
        <w:rPr>
          <w:rFonts w:ascii="Arial" w:cs="Arial" w:eastAsia="Arial" w:hAnsi="Arial"/>
          <w:sz w:val="22"/>
          <w:szCs w:val="22"/>
        </w:rPr>
        <w:t xml:space="preserve">Leia cada pergunta de forma clara e adapte a linguagem ao entrevistado.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Registre respostas literais, exemplos concretos e situações do dia a dia.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Use as sondas sugeridas para aprofundar quando a resposta for vaga.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Não faça diagnósticos: a entrevista subsidia hipóteses sobre função do comportamento.</w:t>
      </w:r>
    </w:p>
    <w:p>
      <w:pPr>
        <w:pStyle w:val="ListParagraph"/>
        <w:numPr>
          <w:ilvl w:val="0"/>
          <w:numId w:val="2"/>
        </w:num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Ao final, relacione as informações às quatro funções principais: atenção, fuga/escape, sensorial e tangível.</w:t>
      </w:r>
    </w:p>
    <w:p>
      <w:pPr>
        <w:pStyle w:val="Heading2"/>
        <w:pBdr>
          <w:bottom w:val="single" w:color="2E5077" w:sz="8" w:space="1"/>
        </w:pBdr>
        <w:spacing w:after="120" w:before="280"/>
      </w:pPr>
      <w:r>
        <w:rPr>
          <w:rFonts w:ascii="Arial" w:cs="Arial" w:eastAsia="Arial" w:hAnsi="Arial"/>
          <w:b/>
          <w:bCs/>
          <w:color w:val="2E5077"/>
          <w:sz w:val="26"/>
          <w:szCs w:val="26"/>
        </w:rPr>
        <w:t xml:space="preserve">R — Relações (repertório social e comunicativo)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Com quem a criança passa mais tempo no dia a dia?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Quem ela busca?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Quem a acalma?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Há preferência por adultos ou pares?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Como a criança se comunica com as pessoas próximas?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Usa fala, gestos, apontamento, CAA, PECS, olhar?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Qual modalidade é mais frequente?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A criança brinca ou interage com outras crianças? De que forma?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Brincadeiras paralelas, cooperativas, imitativas?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Há conflitos frequentes?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4. </w:t>
      </w:r>
      <w:r>
        <w:rPr>
          <w:rFonts w:ascii="Arial" w:cs="Arial" w:eastAsia="Arial" w:hAnsi="Arial"/>
          <w:sz w:val="22"/>
          <w:szCs w:val="22"/>
        </w:rPr>
        <w:t xml:space="preserve">Quais situações sociais parecem mais confortáveis e quais mais difíceis?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Grupos grandes?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Interações individuais?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Ambientes novos?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Style w:val="Heading2"/>
        <w:pBdr>
          <w:bottom w:val="single" w:color="2E5077" w:sz="8" w:space="1"/>
        </w:pBdr>
        <w:spacing w:after="120" w:before="280"/>
      </w:pPr>
      <w:r>
        <w:rPr>
          <w:rFonts w:ascii="Arial" w:cs="Arial" w:eastAsia="Arial" w:hAnsi="Arial"/>
          <w:b/>
          <w:bCs/>
          <w:color w:val="2E5077"/>
          <w:sz w:val="26"/>
          <w:szCs w:val="26"/>
        </w:rPr>
        <w:t xml:space="preserve">A — Ambiente (contextos, rotinas e exigências)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5. </w:t>
      </w:r>
      <w:r>
        <w:rPr>
          <w:rFonts w:ascii="Arial" w:cs="Arial" w:eastAsia="Arial" w:hAnsi="Arial"/>
          <w:sz w:val="22"/>
          <w:szCs w:val="22"/>
        </w:rPr>
        <w:t xml:space="preserve">Descreva a rotina típica da criança (horários, locais, responsáveis).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O que é previsível?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O que muda com frequência?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6. </w:t>
      </w:r>
      <w:r>
        <w:rPr>
          <w:rFonts w:ascii="Arial" w:cs="Arial" w:eastAsia="Arial" w:hAnsi="Arial"/>
          <w:sz w:val="22"/>
          <w:szCs w:val="22"/>
        </w:rPr>
        <w:t xml:space="preserve">Em quais ambientes os comportamentos desafiadores acontecem com mais frequência?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Casa, escola, consultório, transporte?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Momentos de transição?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7. </w:t>
      </w:r>
      <w:r>
        <w:rPr>
          <w:rFonts w:ascii="Arial" w:cs="Arial" w:eastAsia="Arial" w:hAnsi="Arial"/>
          <w:sz w:val="22"/>
          <w:szCs w:val="22"/>
        </w:rPr>
        <w:t xml:space="preserve">Quais transições ou mudanças de atividade são mais difíceis?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Sair para a escola, parar de brincar, trocar de ambiente?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8. </w:t>
      </w:r>
      <w:r>
        <w:rPr>
          <w:rFonts w:ascii="Arial" w:cs="Arial" w:eastAsia="Arial" w:hAnsi="Arial"/>
          <w:sz w:val="22"/>
          <w:szCs w:val="22"/>
        </w:rPr>
        <w:t xml:space="preserve">Quais demandas ou exigências costumam preceder comportamentos desafiadores?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Tarefas acadêmicas, instruções, pedidos, atividades em grupo?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Style w:val="Heading2"/>
        <w:pBdr>
          <w:bottom w:val="single" w:color="2E5077" w:sz="8" w:space="1"/>
        </w:pBdr>
        <w:spacing w:after="120" w:before="280"/>
      </w:pPr>
      <w:r>
        <w:rPr>
          <w:rFonts w:ascii="Arial" w:cs="Arial" w:eastAsia="Arial" w:hAnsi="Arial"/>
          <w:b/>
          <w:bCs/>
          <w:color w:val="2E5077"/>
          <w:sz w:val="26"/>
          <w:szCs w:val="26"/>
        </w:rPr>
        <w:t xml:space="preserve">I — Interesses (preferências, reforçadores e atividades de alto valor)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9. </w:t>
      </w:r>
      <w:r>
        <w:rPr>
          <w:rFonts w:ascii="Arial" w:cs="Arial" w:eastAsia="Arial" w:hAnsi="Arial"/>
          <w:sz w:val="22"/>
          <w:szCs w:val="22"/>
        </w:rPr>
        <w:t xml:space="preserve">Quais são os brinquedos, objetos, temas ou atividades favoritos da criança?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Há interesses atípicos ou muito específicos?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Essa preferência é estável?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10. </w:t>
      </w:r>
      <w:r>
        <w:rPr>
          <w:rFonts w:ascii="Arial" w:cs="Arial" w:eastAsia="Arial" w:hAnsi="Arial"/>
          <w:sz w:val="22"/>
          <w:szCs w:val="22"/>
        </w:rPr>
        <w:t xml:space="preserve">O que a criança pede ou busca com frequência?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Comida, brinquedo, tela, atenção, sair, abraço?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11. </w:t>
      </w:r>
      <w:r>
        <w:rPr>
          <w:rFonts w:ascii="Arial" w:cs="Arial" w:eastAsia="Arial" w:hAnsi="Arial"/>
          <w:sz w:val="22"/>
          <w:szCs w:val="22"/>
        </w:rPr>
        <w:t xml:space="preserve">Quais atividades a criança realiza de forma independente e por maior tempo?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Atividades estruturadas?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Brincadeiras livres?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Telas/vídeos?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12. </w:t>
      </w:r>
      <w:r>
        <w:rPr>
          <w:rFonts w:ascii="Arial" w:cs="Arial" w:eastAsia="Arial" w:hAnsi="Arial"/>
          <w:sz w:val="22"/>
          <w:szCs w:val="22"/>
        </w:rPr>
        <w:t xml:space="preserve">Há interesses que podem ser usados como reforçadores ou pontes para ensino?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Personagens, músicas, rotinas, movimentos?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Style w:val="Heading2"/>
        <w:pBdr>
          <w:bottom w:val="single" w:color="2E5077" w:sz="8" w:space="1"/>
        </w:pBdr>
        <w:spacing w:after="120" w:before="280"/>
      </w:pPr>
      <w:r>
        <w:rPr>
          <w:rFonts w:ascii="Arial" w:cs="Arial" w:eastAsia="Arial" w:hAnsi="Arial"/>
          <w:b/>
          <w:bCs/>
          <w:color w:val="2E5077"/>
          <w:sz w:val="26"/>
          <w:szCs w:val="26"/>
        </w:rPr>
        <w:t xml:space="preserve">S — Sensações (perfil sensorial e autorregulação)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13. </w:t>
      </w:r>
      <w:r>
        <w:rPr>
          <w:rFonts w:ascii="Arial" w:cs="Arial" w:eastAsia="Arial" w:hAnsi="Arial"/>
          <w:sz w:val="22"/>
          <w:szCs w:val="22"/>
        </w:rPr>
        <w:t xml:space="preserve">A criança apresenta reações intensas a sons, luzes, texturas, cheiros ou sabores?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Evita ou busca estímulos específicos?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Exemplos concretos.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14. </w:t>
      </w:r>
      <w:r>
        <w:rPr>
          <w:rFonts w:ascii="Arial" w:cs="Arial" w:eastAsia="Arial" w:hAnsi="Arial"/>
          <w:sz w:val="22"/>
          <w:szCs w:val="22"/>
        </w:rPr>
        <w:t xml:space="preserve">Como a criança reage a toques, abraços ou proximidade física?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Busca contato?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Evita?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Diferencia entre pessoas?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15. </w:t>
      </w:r>
      <w:r>
        <w:rPr>
          <w:rFonts w:ascii="Arial" w:cs="Arial" w:eastAsia="Arial" w:hAnsi="Arial"/>
          <w:sz w:val="22"/>
          <w:szCs w:val="22"/>
        </w:rPr>
        <w:t xml:space="preserve">Existem comportamentos repetitivos motores ou vocais? Se sim, quando ocorrem?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Quando está ansiosa, entediada, sozinha, empolgada?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16. </w:t>
      </w:r>
      <w:r>
        <w:rPr>
          <w:rFonts w:ascii="Arial" w:cs="Arial" w:eastAsia="Arial" w:hAnsi="Arial"/>
          <w:sz w:val="22"/>
          <w:szCs w:val="22"/>
        </w:rPr>
        <w:t xml:space="preserve">Quais estratégias ou objetos ajudam a criança a se acalmar ou se regular?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Movimentos, objetos, locais, pessoas, rotinas?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Style w:val="Heading2"/>
        <w:pBdr>
          <w:bottom w:val="single" w:color="2E5077" w:sz="8" w:space="1"/>
        </w:pBdr>
        <w:spacing w:after="120" w:before="280"/>
      </w:pPr>
      <w:r>
        <w:rPr>
          <w:rFonts w:ascii="Arial" w:cs="Arial" w:eastAsia="Arial" w:hAnsi="Arial"/>
          <w:b/>
          <w:bCs/>
          <w:color w:val="2E5077"/>
          <w:sz w:val="26"/>
          <w:szCs w:val="26"/>
        </w:rPr>
        <w:t xml:space="preserve">D — Dificuldades (comportamentos desafiadores e pontos de risco)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17. </w:t>
      </w:r>
      <w:r>
        <w:rPr>
          <w:rFonts w:ascii="Arial" w:cs="Arial" w:eastAsia="Arial" w:hAnsi="Arial"/>
          <w:sz w:val="22"/>
          <w:szCs w:val="22"/>
        </w:rPr>
        <w:t xml:space="preserve">Quais comportamentos desafiadores ocorrem com mais frequência?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Descreva forma, intensidade, duração e frequência de cada um.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18. </w:t>
      </w:r>
      <w:r>
        <w:rPr>
          <w:rFonts w:ascii="Arial" w:cs="Arial" w:eastAsia="Arial" w:hAnsi="Arial"/>
          <w:sz w:val="22"/>
          <w:szCs w:val="22"/>
        </w:rPr>
        <w:t xml:space="preserve">O que acontece imediatamente ANTES desses comportamentos?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Antecedentes: local, pessoa, demanda, estímulo sensorial, transição?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19. </w:t>
      </w:r>
      <w:r>
        <w:rPr>
          <w:rFonts w:ascii="Arial" w:cs="Arial" w:eastAsia="Arial" w:hAnsi="Arial"/>
          <w:sz w:val="22"/>
          <w:szCs w:val="22"/>
        </w:rPr>
        <w:t xml:space="preserve">O que acontece imediatamente DEPOIS desses comportamentos?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Consequências: adulto reage, criança consegue algo, escapa da demanda, recebe atenção?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20. </w:t>
      </w:r>
      <w:r>
        <w:rPr>
          <w:rFonts w:ascii="Arial" w:cs="Arial" w:eastAsia="Arial" w:hAnsi="Arial"/>
          <w:sz w:val="22"/>
          <w:szCs w:val="22"/>
        </w:rPr>
        <w:t xml:space="preserve">Quais comportamentos já causaram lesão, isolamento ou prejuízo significativo?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Autolesão, agressão, fuga, destruição?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Há histórico de crise?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5077"/>
          <w:sz w:val="22"/>
          <w:szCs w:val="22"/>
        </w:rPr>
        <w:t xml:space="preserve">21. </w:t>
      </w:r>
      <w:r>
        <w:rPr>
          <w:rFonts w:ascii="Arial" w:cs="Arial" w:eastAsia="Arial" w:hAnsi="Arial"/>
          <w:sz w:val="22"/>
          <w:szCs w:val="22"/>
        </w:rPr>
        <w:t xml:space="preserve">Quais estratégias já foram tentadas e o que funcionou ou piorou?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Sondas / observações: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• Ignorar, reforçar alternativa, redirecionar, consequências, medicação?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DDDDDD" w:sz="4" w:space="1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Style w:val="Heading2"/>
        <w:pBdr>
          <w:bottom w:val="single" w:color="2E5077" w:sz="8" w:space="1"/>
        </w:pBdr>
        <w:spacing w:after="120" w:before="280"/>
      </w:pPr>
      <w:r>
        <w:rPr>
          <w:rFonts w:ascii="Arial" w:cs="Arial" w:eastAsia="Arial" w:hAnsi="Arial"/>
          <w:b/>
          <w:bCs/>
          <w:color w:val="2E5077"/>
          <w:sz w:val="26"/>
          <w:szCs w:val="26"/>
        </w:rPr>
        <w:t xml:space="preserve">Síntese funcional (hipóteses)</w:t>
      </w:r>
    </w:p>
    <w:p>
      <w:pPr>
        <w:spacing w:after="80" w:before="80"/>
        <w:jc w:val="both"/>
      </w:pPr>
      <w:r>
        <w:rPr>
          <w:rFonts w:ascii="Arial" w:cs="Arial" w:eastAsia="Arial" w:hAnsi="Arial"/>
          <w:sz w:val="22"/>
          <w:szCs w:val="22"/>
        </w:rPr>
        <w:t xml:space="preserve">Com base nas respostas acima, registre hipóteses preliminares sobre a função dos comportamentos-alvo. Uma mesma topografia pode ter funções diferentes em contextos distintos.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Comportamento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Antecedentes / Contexto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Função provável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200"/>
      </w:pPr>
      <w:r>
        <w:rPr>
          <w:rFonts w:ascii="Arial" w:cs="Arial" w:eastAsia="Arial" w:hAnsi="Arial"/>
          <w:b/>
          <w:bCs/>
          <w:color w:val="4A6FA5"/>
          <w:sz w:val="24"/>
          <w:szCs w:val="24"/>
        </w:rPr>
        <w:t xml:space="preserve">Funções a considerar:</w:t>
      </w:r>
    </w:p>
    <w:p>
      <w:pPr>
        <w:pStyle w:val="ListParagraph"/>
        <w:numPr>
          <w:ilvl w:val="0"/>
          <w:numId w:val="2"/>
        </w:numPr>
        <w:spacing w:after="40" w:before="60"/>
      </w:pPr>
      <w:r>
        <w:rPr>
          <w:rFonts w:ascii="Arial" w:cs="Arial" w:eastAsia="Arial" w:hAnsi="Arial"/>
          <w:sz w:val="22"/>
          <w:szCs w:val="22"/>
        </w:rPr>
        <w:t xml:space="preserve">Atenção: o comportamento é mantido por contato social (positivo ou negativo).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Fuga/escape: o comportamento remove uma demanda, estímulo aversivo ou situação desconfortável.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Sensorial: o comportamento produz estimulação interna agradável ou regulação (autoestimulação).</w:t>
      </w:r>
    </w:p>
    <w:p>
      <w:pPr>
        <w:pStyle w:val="ListParagraph"/>
        <w:numPr>
          <w:ilvl w:val="0"/>
          <w:numId w:val="2"/>
        </w:numPr>
        <w:spacing w:after="120" w:before="40"/>
      </w:pPr>
      <w:r>
        <w:rPr>
          <w:rFonts w:ascii="Arial" w:cs="Arial" w:eastAsia="Arial" w:hAnsi="Arial"/>
          <w:sz w:val="22"/>
          <w:szCs w:val="22"/>
        </w:rPr>
        <w:t xml:space="preserve">Tangível: o comportamento é mantido por acesso a itens, atividades, alimentos ou locais.</w:t>
      </w:r>
    </w:p>
    <w:p>
      <w:pPr>
        <w:pStyle w:val="Heading2"/>
        <w:pBdr>
          <w:bottom w:val="single" w:color="2E5077" w:sz="8" w:space="1"/>
        </w:pBdr>
        <w:spacing w:after="120" w:before="280"/>
      </w:pPr>
      <w:r>
        <w:rPr>
          <w:rFonts w:ascii="Arial" w:cs="Arial" w:eastAsia="Arial" w:hAnsi="Arial"/>
          <w:b/>
          <w:bCs/>
          <w:color w:val="2E5077"/>
          <w:sz w:val="26"/>
          <w:szCs w:val="26"/>
        </w:rPr>
        <w:t xml:space="preserve">Plano preliminar de intervenção</w:t>
      </w:r>
    </w:p>
    <w:p>
      <w:pPr>
        <w:spacing w:after="80" w:before="80"/>
        <w:jc w:val="both"/>
      </w:pPr>
      <w:r>
        <w:rPr>
          <w:rFonts w:ascii="Arial" w:cs="Arial" w:eastAsia="Arial" w:hAnsi="Arial"/>
          <w:sz w:val="22"/>
          <w:szCs w:val="22"/>
        </w:rPr>
        <w:t xml:space="preserve">Registre as primeiras diretrizes baseadas na entrevista. Devem ser revisadas após observação direta e coleta de dados.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Eixo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Ações iniciais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Prevenção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Ensino de habilidades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Resposta a comportamentos desafiadores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Reforçadores a usar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Generalização / família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pStyle w:val="Heading2"/>
        <w:pBdr>
          <w:bottom w:val="single" w:color="2E5077" w:sz="8" w:space="1"/>
        </w:pBdr>
        <w:spacing w:after="120" w:before="280"/>
      </w:pPr>
      <w:r>
        <w:rPr>
          <w:rFonts w:ascii="Arial" w:cs="Arial" w:eastAsia="Arial" w:hAnsi="Arial"/>
          <w:b/>
          <w:bCs/>
          <w:color w:val="2E5077"/>
          <w:sz w:val="26"/>
          <w:szCs w:val="26"/>
        </w:rPr>
        <w:t xml:space="preserve">Observações complementares</w:t>
      </w:r>
    </w:p>
    <w:p>
      <w:pPr>
        <w:spacing w:after="80" w:before="80"/>
        <w:jc w:val="both"/>
      </w:pPr>
      <w:r>
        <w:rPr>
          <w:rFonts w:ascii="Arial" w:cs="Arial" w:eastAsia="Arial" w:hAnsi="Arial"/>
          <w:sz w:val="22"/>
          <w:szCs w:val="22"/>
        </w:rPr>
        <w:t xml:space="preserve">Espaço livre para anotações do entrevistador:</w:t>
      </w:r>
    </w:p>
    <w:p>
      <w:pPr>
        <w:pBdr>
          <w:bottom w:val="single" w:color="DDDDDD" w:sz="4" w:space="1"/>
        </w:pBd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DDDDD" w:sz="4" w:space="1"/>
        </w:pBd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DDDDD" w:sz="4" w:space="1"/>
        </w:pBd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DDDDD" w:sz="4" w:space="1"/>
        </w:pBd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DDDDD" w:sz="4" w:space="1"/>
        </w:pBd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DDDDD" w:sz="4" w:space="1"/>
        </w:pBd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280"/>
        <w:jc w:val="center"/>
      </w:pPr>
      <w:r>
        <w:rPr>
          <w:rFonts w:ascii="Arial" w:cs="Arial" w:eastAsia="Arial" w:hAnsi="Arial"/>
          <w:sz w:val="22"/>
          <w:szCs w:val="22"/>
        </w:rPr>
        <w:t xml:space="preserve">Documento elaborado para fins clínicos e educacionais. Não substitui avaliação formal nem laudo. Revisar periodicamente conforme evolução do paciente.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Página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8"/>
        <w:szCs w:val="18"/>
      </w:rPr>
      <w:t xml:space="preserve"> de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1"/>
      </w:pBd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Entrevista Estruturada RAISD — ABA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rFonts w:ascii="Arial" w:cs="Arial" w:eastAsia="Arial" w:hAnsi="Arial"/>
      <w:b/>
      <w:bCs/>
      <w:color w:val="2E5077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Arial" w:cs="Arial" w:eastAsia="Arial" w:hAnsi="Arial"/>
      <w:b/>
      <w:bCs/>
      <w:color w:val="2E5077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2026-07-16T14:43:51.436Z</dcterms:created>
  <dcterms:modified xsi:type="dcterms:W3CDTF">2026-07-16T14:43:51.437Z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